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5541" w14:textId="3EF5F5D9" w:rsidR="00E75EB2" w:rsidRPr="001D621E" w:rsidRDefault="00E75EB2" w:rsidP="00E75EB2">
      <w:pPr>
        <w:pStyle w:val="MMKopfzeile"/>
        <w:rPr>
          <w:color w:val="6E6B60"/>
        </w:rPr>
      </w:pPr>
      <w:r w:rsidRPr="451A90AD">
        <w:rPr>
          <w:color w:val="6E6B60"/>
        </w:rPr>
        <w:t xml:space="preserve">Schaan, </w:t>
      </w:r>
      <w:r w:rsidR="00337380">
        <w:rPr>
          <w:color w:val="6E6B60"/>
        </w:rPr>
        <w:t>20</w:t>
      </w:r>
      <w:r w:rsidR="003FF0C3" w:rsidRPr="451A90AD">
        <w:rPr>
          <w:color w:val="6E6B60"/>
        </w:rPr>
        <w:t>.</w:t>
      </w:r>
      <w:r w:rsidR="299536A3" w:rsidRPr="451A90AD">
        <w:rPr>
          <w:color w:val="6E6B60"/>
        </w:rPr>
        <w:t xml:space="preserve"> </w:t>
      </w:r>
      <w:r w:rsidR="003FF0C3" w:rsidRPr="451A90AD">
        <w:rPr>
          <w:color w:val="6E6B60"/>
        </w:rPr>
        <w:t>April 2026</w:t>
      </w:r>
    </w:p>
    <w:p w14:paraId="7CB040C3" w14:textId="770B2A16" w:rsidR="15D041EC" w:rsidRDefault="15D041EC" w:rsidP="1A0DE0EE">
      <w:pPr>
        <w:pStyle w:val="MMKopfzeile"/>
        <w:rPr>
          <w:rFonts w:eastAsia="Arial"/>
          <w:color w:val="6E6B60"/>
        </w:rPr>
      </w:pPr>
      <w:r w:rsidRPr="1A0DE0EE">
        <w:rPr>
          <w:rFonts w:eastAsia="Arial"/>
          <w:color w:val="6E6B60"/>
        </w:rPr>
        <w:t>Medienmitteilung zur mündlichen Verhandlung im Transit-Rechtsstreit «Italien gegen Österreich» vor dem Europäischen Gerichtshof.</w:t>
      </w:r>
    </w:p>
    <w:p w14:paraId="302D1232" w14:textId="4831B63A" w:rsidR="16A33809" w:rsidRDefault="16A33809" w:rsidP="1A0DE0EE">
      <w:pPr>
        <w:pStyle w:val="MMTitel"/>
        <w:rPr>
          <w:rFonts w:eastAsia="Arial"/>
          <w:bCs/>
          <w:color w:val="A2BF2F"/>
        </w:rPr>
      </w:pPr>
      <w:r w:rsidRPr="1A0DE0EE">
        <w:rPr>
          <w:rFonts w:eastAsia="Arial"/>
          <w:bCs/>
          <w:color w:val="A2BF2F"/>
        </w:rPr>
        <w:t xml:space="preserve">Rechtsstreit um </w:t>
      </w:r>
      <w:r w:rsidR="6E285A22" w:rsidRPr="1A0DE0EE">
        <w:rPr>
          <w:rFonts w:eastAsia="Arial"/>
          <w:bCs/>
          <w:color w:val="A2BF2F"/>
        </w:rPr>
        <w:t>Alpentransi</w:t>
      </w:r>
      <w:r w:rsidR="4FA3D0CF" w:rsidRPr="1A0DE0EE">
        <w:rPr>
          <w:rFonts w:eastAsia="Arial"/>
          <w:bCs/>
          <w:color w:val="A2BF2F"/>
        </w:rPr>
        <w:t>t</w:t>
      </w:r>
      <w:r w:rsidR="10EE62CB" w:rsidRPr="1A0DE0EE">
        <w:rPr>
          <w:rFonts w:eastAsia="Arial"/>
          <w:bCs/>
          <w:color w:val="A2BF2F"/>
        </w:rPr>
        <w:t xml:space="preserve">: </w:t>
      </w:r>
      <w:r w:rsidR="35E115CD" w:rsidRPr="1A0DE0EE">
        <w:rPr>
          <w:rFonts w:eastAsia="Arial"/>
          <w:bCs/>
          <w:color w:val="A2BF2F"/>
        </w:rPr>
        <w:t xml:space="preserve">Umweltorganisationen befürchten </w:t>
      </w:r>
      <w:r w:rsidR="0AC31347" w:rsidRPr="1A0DE0EE">
        <w:rPr>
          <w:rFonts w:eastAsia="Arial"/>
          <w:bCs/>
          <w:color w:val="A2BF2F"/>
        </w:rPr>
        <w:t>Dominoeffekt</w:t>
      </w:r>
    </w:p>
    <w:p w14:paraId="0F663945" w14:textId="6BCA585E" w:rsidR="4C4C8FD9" w:rsidRDefault="660B4CD6" w:rsidP="1A0DE0EE">
      <w:pPr>
        <w:pStyle w:val="MMText"/>
        <w:rPr>
          <w:rFonts w:eastAsia="Arial"/>
          <w:b/>
          <w:bCs/>
        </w:rPr>
      </w:pPr>
      <w:r w:rsidRPr="451A90AD">
        <w:rPr>
          <w:b/>
          <w:bCs/>
        </w:rPr>
        <w:t xml:space="preserve">Der Europäische Gerichtshof (EuGH) in Luxemburg verhandelt am 21. April 2026 Italiens Transit-Klage gegen Österreich. Dabei muss er entscheiden, was schwerer wiegt: </w:t>
      </w:r>
      <w:r w:rsidRPr="451A90AD">
        <w:rPr>
          <w:rFonts w:eastAsia="Arial"/>
          <w:b/>
          <w:bCs/>
        </w:rPr>
        <w:t>freier Warenverkehr oder der Schutz der Menschen und der Umwelt. 67 Umweltorganisationen fordern in einem offenen Brief die Beibehaltung der Transitbeschränkungen</w:t>
      </w:r>
      <w:r w:rsidR="4C0EAB94" w:rsidRPr="451A90AD">
        <w:rPr>
          <w:rFonts w:eastAsia="Arial"/>
          <w:b/>
          <w:bCs/>
        </w:rPr>
        <w:t xml:space="preserve"> und Luftschutzmassnahmen</w:t>
      </w:r>
      <w:r w:rsidRPr="451A90AD">
        <w:rPr>
          <w:rFonts w:eastAsia="Arial"/>
          <w:b/>
          <w:bCs/>
        </w:rPr>
        <w:t xml:space="preserve"> auf der Brennerroute. </w:t>
      </w:r>
    </w:p>
    <w:p w14:paraId="7E7A6CF5" w14:textId="1776795C" w:rsidR="1A0DE0EE" w:rsidRDefault="1A0DE0EE" w:rsidP="1A0DE0EE">
      <w:pPr>
        <w:pStyle w:val="MMText"/>
        <w:rPr>
          <w:rFonts w:eastAsia="Arial"/>
          <w:b/>
          <w:bCs/>
        </w:rPr>
      </w:pPr>
    </w:p>
    <w:p w14:paraId="54A7B00C" w14:textId="2715278D" w:rsidR="6FA60945" w:rsidRDefault="6FA60945" w:rsidP="1A0DE0EE">
      <w:pPr>
        <w:pStyle w:val="MMText"/>
        <w:rPr>
          <w:rFonts w:eastAsia="Arial"/>
        </w:rPr>
      </w:pPr>
      <w:r w:rsidRPr="451A90AD">
        <w:rPr>
          <w:rFonts w:eastAsia="Arial"/>
        </w:rPr>
        <w:t xml:space="preserve">Die ursprünglich für Dezember 2025 angesetzte mündliche Verhandlung wird mit Spannung erwartet: </w:t>
      </w:r>
      <w:r w:rsidR="6DEE4561" w:rsidRPr="451A90AD">
        <w:rPr>
          <w:rFonts w:eastAsia="Arial"/>
        </w:rPr>
        <w:t>Der EuGH wird darüber entscheiden, ob die verkehrsregulierenden Ma</w:t>
      </w:r>
      <w:r w:rsidR="43FD6119" w:rsidRPr="451A90AD">
        <w:rPr>
          <w:rFonts w:eastAsia="Arial"/>
        </w:rPr>
        <w:t>ss</w:t>
      </w:r>
      <w:r w:rsidR="6DEE4561" w:rsidRPr="451A90AD">
        <w:rPr>
          <w:rFonts w:eastAsia="Arial"/>
        </w:rPr>
        <w:t>nahmen in Tirol das Recht auf freien Warenverkehr verletzen und daher aufzuheben sind.</w:t>
      </w:r>
      <w:r w:rsidR="52CA847E">
        <w:t xml:space="preserve"> In einem bereits zu Jahresbeginn veröffentlichten Offenen Brief </w:t>
      </w:r>
      <w:r w:rsidR="4D3A59A3">
        <w:t xml:space="preserve">an EU-Kommissar Apostolos Tzitzikostas und die </w:t>
      </w:r>
      <w:proofErr w:type="gramStart"/>
      <w:r w:rsidR="4D3A59A3">
        <w:t>Verkehrsminister:innen</w:t>
      </w:r>
      <w:proofErr w:type="gramEnd"/>
      <w:r w:rsidR="4D3A59A3">
        <w:t xml:space="preserve"> der Alpenländer</w:t>
      </w:r>
      <w:r w:rsidR="52CA847E">
        <w:t xml:space="preserve"> warnten 67 Organisationen, allen voran CIPRA</w:t>
      </w:r>
      <w:r w:rsidR="67F122CA">
        <w:t xml:space="preserve"> International</w:t>
      </w:r>
      <w:r w:rsidR="52CA847E">
        <w:t>, vor einem Dominoeffekt, falls zugunsten der italienischen Kläger entschieden werden sollte: Schutzmassnahmen für Mensch</w:t>
      </w:r>
      <w:r w:rsidR="534C00AE">
        <w:t>en</w:t>
      </w:r>
      <w:r w:rsidR="52CA847E">
        <w:t xml:space="preserve"> und Umwelt </w:t>
      </w:r>
      <w:r w:rsidR="74D25687">
        <w:t xml:space="preserve">entlang </w:t>
      </w:r>
      <w:r w:rsidR="52CA847E">
        <w:t>andere</w:t>
      </w:r>
      <w:r w:rsidR="336F571C">
        <w:t>r</w:t>
      </w:r>
      <w:r w:rsidR="52CA847E">
        <w:t xml:space="preserve"> Alpentransitrouten könnten</w:t>
      </w:r>
      <w:r w:rsidR="6E07E703">
        <w:t xml:space="preserve"> dann</w:t>
      </w:r>
      <w:r w:rsidR="52CA847E">
        <w:t xml:space="preserve"> ebenfalls aufgehoben oder künftig gar nicht mehr erlassen werden. Der Güterverkehr auf der Strasse würde damit Priorität erhalten und umweltfreundlichere Verkehrsträger wie die Schiene benachteiligen.</w:t>
      </w:r>
      <w:r w:rsidR="42BDAEB3" w:rsidRPr="451A90AD">
        <w:rPr>
          <w:rFonts w:eastAsia="Arial"/>
        </w:rPr>
        <w:t xml:space="preserve"> Die Ziele der EU-Umweltpolitik, die Umwelt zu erhalten und zu schützen, sowie auch die menschliche Gesundheit zu schützen, würden damit nachhaltig beschädigt. Künftige verkehrslenkende Ma</w:t>
      </w:r>
      <w:r w:rsidR="60AB01B7" w:rsidRPr="451A90AD">
        <w:rPr>
          <w:rFonts w:eastAsia="Arial"/>
        </w:rPr>
        <w:t>ss</w:t>
      </w:r>
      <w:r w:rsidR="42BDAEB3" w:rsidRPr="451A90AD">
        <w:rPr>
          <w:rFonts w:eastAsia="Arial"/>
        </w:rPr>
        <w:t>nahmen zum Schutz der Menschen und Umwelt könnten am Grundsatz des freien Warenverkehrs scheitern</w:t>
      </w:r>
      <w:r w:rsidR="43A2D4FE" w:rsidRPr="451A90AD">
        <w:rPr>
          <w:rFonts w:eastAsia="Arial"/>
        </w:rPr>
        <w:t>.</w:t>
      </w:r>
    </w:p>
    <w:p w14:paraId="75D5422A" w14:textId="3255B513" w:rsidR="1A0DE0EE" w:rsidRDefault="1A0DE0EE" w:rsidP="1A0DE0EE">
      <w:pPr>
        <w:pStyle w:val="MMText"/>
        <w:jc w:val="left"/>
        <w:rPr>
          <w:rFonts w:eastAsia="Arial"/>
          <w:b/>
          <w:bCs/>
        </w:rPr>
      </w:pPr>
    </w:p>
    <w:p w14:paraId="36D04755" w14:textId="1EC5BBC4" w:rsidR="25A48587" w:rsidRDefault="25A48587" w:rsidP="1A0DE0EE">
      <w:pPr>
        <w:pStyle w:val="MMText"/>
        <w:jc w:val="left"/>
        <w:rPr>
          <w:rFonts w:eastAsia="Arial"/>
        </w:rPr>
      </w:pPr>
      <w:r w:rsidRPr="1A0DE0EE">
        <w:rPr>
          <w:rFonts w:eastAsia="Arial"/>
          <w:b/>
          <w:bCs/>
        </w:rPr>
        <w:t>Zurück zu einer gemeinsamen Verkehrspolitik</w:t>
      </w:r>
    </w:p>
    <w:p w14:paraId="08EB65B2" w14:textId="5825DBC1" w:rsidR="000731E1" w:rsidRDefault="3036A461" w:rsidP="77112170">
      <w:pPr>
        <w:pStyle w:val="MMText"/>
        <w:jc w:val="left"/>
        <w:rPr>
          <w:rFonts w:eastAsia="Arial"/>
        </w:rPr>
      </w:pPr>
      <w:r>
        <w:t xml:space="preserve">2,4 Millionen Lastwagen überquerten im Jahr 2025 den Brennerpass zwischen Österreich und Italien, so viele wie auf keiner anderen alpenquerenden Autobahn. Die enorme Menge an Lastwagen führt zu häufigen Staus, Lärm- und Umweltbelastungen für die </w:t>
      </w:r>
      <w:proofErr w:type="spellStart"/>
      <w:proofErr w:type="gramStart"/>
      <w:r>
        <w:t>Anwohner:innen</w:t>
      </w:r>
      <w:proofErr w:type="spellEnd"/>
      <w:proofErr w:type="gramEnd"/>
      <w:r>
        <w:t xml:space="preserve">. Dringend notwendige Brückensanierungen verschärfen die Situation zusätzlich. Mit Nacht- und Wochenendfahrverboten, sektoralen Fahrverboten und ähnlichen Massnahmen versucht das Bundesland Tirol den klima- und umweltschädlichen </w:t>
      </w:r>
      <w:proofErr w:type="spellStart"/>
      <w:r>
        <w:t>Umwegverkehr</w:t>
      </w:r>
      <w:proofErr w:type="spellEnd"/>
      <w:r>
        <w:t xml:space="preserve"> einzudämmen. Gegen diese Massnahmen </w:t>
      </w:r>
      <w:r w:rsidR="65AF0B93">
        <w:t>reichte</w:t>
      </w:r>
      <w:r>
        <w:t xml:space="preserve"> Italien 2024 eine Klage vor dem Europäischen Gerichtshof ein</w:t>
      </w:r>
      <w:r w:rsidR="0A378DAE">
        <w:t>,</w:t>
      </w:r>
      <w:r>
        <w:t xml:space="preserve"> mit </w:t>
      </w:r>
      <w:r>
        <w:lastRenderedPageBreak/>
        <w:t>dem Argument, dass sie den freien Warenverkehr einschränken.</w:t>
      </w:r>
      <w:r w:rsidR="36BAA2CF">
        <w:t xml:space="preserve"> </w:t>
      </w:r>
      <w:r w:rsidR="36BAA2CF" w:rsidRPr="4F5BE3F4">
        <w:rPr>
          <w:rFonts w:eastAsia="Arial"/>
        </w:rPr>
        <w:t xml:space="preserve">Unabhängig von der </w:t>
      </w:r>
      <w:r w:rsidR="24749BC5" w:rsidRPr="4F5BE3F4">
        <w:rPr>
          <w:rFonts w:eastAsia="Arial"/>
        </w:rPr>
        <w:t>für</w:t>
      </w:r>
      <w:r w:rsidR="36BAA2CF" w:rsidRPr="4F5BE3F4">
        <w:rPr>
          <w:rFonts w:eastAsia="Arial"/>
        </w:rPr>
        <w:t xml:space="preserve"> Ende 2026 erwarteten Entscheidung des EuGH</w:t>
      </w:r>
      <w:r w:rsidR="0D012C14" w:rsidRPr="4F5BE3F4">
        <w:rPr>
          <w:rFonts w:eastAsia="Arial"/>
        </w:rPr>
        <w:t xml:space="preserve"> sei</w:t>
      </w:r>
      <w:r w:rsidR="36BAA2CF" w:rsidRPr="4F5BE3F4">
        <w:rPr>
          <w:rFonts w:eastAsia="Arial"/>
        </w:rPr>
        <w:t xml:space="preserve"> es höchste Zeit</w:t>
      </w:r>
      <w:r w:rsidR="5E923C1E" w:rsidRPr="4F5BE3F4">
        <w:rPr>
          <w:rFonts w:eastAsia="Arial"/>
        </w:rPr>
        <w:t>,</w:t>
      </w:r>
      <w:r w:rsidR="36BAA2CF" w:rsidRPr="4F5BE3F4">
        <w:rPr>
          <w:rFonts w:eastAsia="Arial"/>
        </w:rPr>
        <w:t xml:space="preserve"> wieder eine</w:t>
      </w:r>
      <w:r w:rsidR="7F96EDA5" w:rsidRPr="4F5BE3F4">
        <w:rPr>
          <w:rFonts w:eastAsia="Arial"/>
        </w:rPr>
        <w:t xml:space="preserve"> </w:t>
      </w:r>
      <w:r w:rsidR="36BAA2CF" w:rsidRPr="4F5BE3F4">
        <w:rPr>
          <w:rFonts w:eastAsia="Arial"/>
        </w:rPr>
        <w:t>grenzüberschreitende Verkehrspolitik aufzubauen</w:t>
      </w:r>
      <w:r w:rsidR="4E4ADC61" w:rsidRPr="4F5BE3F4">
        <w:rPr>
          <w:rFonts w:eastAsia="Arial"/>
        </w:rPr>
        <w:t>, meint</w:t>
      </w:r>
      <w:r w:rsidR="36BAA2CF" w:rsidRPr="4F5BE3F4">
        <w:rPr>
          <w:rFonts w:eastAsia="Arial"/>
        </w:rPr>
        <w:t xml:space="preserve"> Uwe Roth, Präsident von CIPRA International: «</w:t>
      </w:r>
      <w:r w:rsidR="0D51D239">
        <w:t xml:space="preserve">Wir fordern </w:t>
      </w:r>
      <w:r w:rsidR="45CEC413">
        <w:t>die</w:t>
      </w:r>
      <w:r w:rsidR="36BAA2CF" w:rsidRPr="4F5BE3F4">
        <w:rPr>
          <w:rFonts w:eastAsia="Arial"/>
        </w:rPr>
        <w:t xml:space="preserve"> </w:t>
      </w:r>
      <w:proofErr w:type="gramStart"/>
      <w:r w:rsidR="36BAA2CF" w:rsidRPr="4F5BE3F4">
        <w:rPr>
          <w:rFonts w:eastAsia="Arial"/>
        </w:rPr>
        <w:t>Verkehrsminister:innen</w:t>
      </w:r>
      <w:proofErr w:type="gramEnd"/>
      <w:r w:rsidR="36BAA2CF" w:rsidRPr="4F5BE3F4">
        <w:rPr>
          <w:rFonts w:eastAsia="Arial"/>
        </w:rPr>
        <w:t xml:space="preserve"> der Alpenländer </w:t>
      </w:r>
      <w:r w:rsidR="2886B2F7" w:rsidRPr="4F5BE3F4">
        <w:rPr>
          <w:rFonts w:eastAsia="Arial"/>
        </w:rPr>
        <w:t>dazu auf</w:t>
      </w:r>
      <w:r w:rsidR="43DE04A1" w:rsidRPr="4F5BE3F4">
        <w:rPr>
          <w:rFonts w:eastAsia="Arial"/>
        </w:rPr>
        <w:t xml:space="preserve">, </w:t>
      </w:r>
      <w:proofErr w:type="gramStart"/>
      <w:r w:rsidR="43DE04A1" w:rsidRPr="4F5BE3F4">
        <w:rPr>
          <w:rFonts w:eastAsia="Arial"/>
        </w:rPr>
        <w:t xml:space="preserve">miteinander </w:t>
      </w:r>
      <w:r w:rsidR="36BAA2CF" w:rsidRPr="4F5BE3F4">
        <w:rPr>
          <w:rFonts w:eastAsia="Arial"/>
        </w:rPr>
        <w:t xml:space="preserve"> zukunftsfähige</w:t>
      </w:r>
      <w:proofErr w:type="gramEnd"/>
      <w:r w:rsidR="36BAA2CF" w:rsidRPr="4F5BE3F4">
        <w:rPr>
          <w:rFonts w:eastAsia="Arial"/>
        </w:rPr>
        <w:t xml:space="preserve"> Lösungen</w:t>
      </w:r>
      <w:r w:rsidR="2CCD302D" w:rsidRPr="4F5BE3F4">
        <w:rPr>
          <w:rFonts w:eastAsia="Arial"/>
        </w:rPr>
        <w:t xml:space="preserve"> zu finden</w:t>
      </w:r>
      <w:r w:rsidR="36BAA2CF" w:rsidRPr="4F5BE3F4">
        <w:rPr>
          <w:rFonts w:eastAsia="Arial"/>
        </w:rPr>
        <w:t xml:space="preserve">, die Rücksicht auf die Menschen entlang der Alpentransitrouten nehmen, die Umwelt entlasten und den Warenverkehr von der </w:t>
      </w:r>
      <w:r w:rsidR="0788D059">
        <w:t>Stra</w:t>
      </w:r>
      <w:r w:rsidR="5692BE5F">
        <w:t>ss</w:t>
      </w:r>
      <w:r w:rsidR="0788D059">
        <w:t xml:space="preserve">e </w:t>
      </w:r>
      <w:r w:rsidR="36BAA2CF" w:rsidRPr="4F5BE3F4">
        <w:rPr>
          <w:rFonts w:eastAsia="Arial"/>
        </w:rPr>
        <w:t xml:space="preserve">auf die </w:t>
      </w:r>
      <w:proofErr w:type="spellStart"/>
      <w:r w:rsidR="41271FC0">
        <w:t>Schiene</w:t>
      </w:r>
      <w:r w:rsidR="36BAA2CF" w:rsidRPr="4F5BE3F4">
        <w:rPr>
          <w:rFonts w:eastAsia="Arial"/>
        </w:rPr>
        <w:t>verlager</w:t>
      </w:r>
      <w:r w:rsidR="4B2BE914" w:rsidRPr="4F5BE3F4">
        <w:rPr>
          <w:rFonts w:eastAsia="Arial"/>
        </w:rPr>
        <w:t>n</w:t>
      </w:r>
      <w:proofErr w:type="spellEnd"/>
      <w:r w:rsidR="36BAA2CF" w:rsidRPr="4F5BE3F4">
        <w:rPr>
          <w:rFonts w:eastAsia="Arial"/>
        </w:rPr>
        <w:t>.»</w:t>
      </w:r>
    </w:p>
    <w:p w14:paraId="102127D4" w14:textId="11865FCF" w:rsidR="1A0DE0EE" w:rsidRDefault="1A0DE0EE" w:rsidP="1A0DE0EE">
      <w:pPr>
        <w:pStyle w:val="MMText"/>
        <w:jc w:val="left"/>
      </w:pPr>
    </w:p>
    <w:p w14:paraId="348B78D8" w14:textId="66CE7304" w:rsidR="00BA5AAD" w:rsidRDefault="00BA5AAD" w:rsidP="451A90AD">
      <w:pPr>
        <w:pStyle w:val="MMText"/>
        <w:rPr>
          <w:b/>
          <w:bCs/>
        </w:rPr>
      </w:pPr>
      <w:r w:rsidRPr="451A90AD">
        <w:rPr>
          <w:b/>
          <w:bCs/>
        </w:rPr>
        <w:t>Weitere Statements</w:t>
      </w:r>
      <w:r w:rsidR="190D6BA8" w:rsidRPr="451A90AD">
        <w:rPr>
          <w:b/>
          <w:bCs/>
        </w:rPr>
        <w:t xml:space="preserve"> zum Transitverkehr im Alpenraum</w:t>
      </w:r>
      <w:r w:rsidR="00D355C3" w:rsidRPr="451A90AD">
        <w:rPr>
          <w:b/>
          <w:bCs/>
        </w:rPr>
        <w:t>:</w:t>
      </w:r>
    </w:p>
    <w:p w14:paraId="30B52CB9" w14:textId="77777777" w:rsidR="009B67C9" w:rsidRDefault="009B67C9" w:rsidP="001D621E">
      <w:pPr>
        <w:pStyle w:val="MMText"/>
        <w:jc w:val="left"/>
        <w:rPr>
          <w:b/>
          <w:bCs/>
        </w:rPr>
      </w:pPr>
    </w:p>
    <w:p w14:paraId="412CC95C" w14:textId="7475EEB5" w:rsidR="008205F4" w:rsidRDefault="008205F4" w:rsidP="008205F4">
      <w:pPr>
        <w:pStyle w:val="MMText"/>
        <w:jc w:val="left"/>
      </w:pPr>
      <w:r>
        <w:t>«Sollte sich der Grundsatz durchsetzen, dass der freie Warenverkehr Vorrang vor der Gesundheit der Menschen und dem Umweltschutz hat, wäre dies ein schwerer Schlag für ganz Europa, nicht nur für die Regionen entlang der Brennerachse.»</w:t>
      </w:r>
      <w:r w:rsidRPr="451A90AD">
        <w:rPr>
          <w:b/>
          <w:bCs/>
        </w:rPr>
        <w:t xml:space="preserve"> Francesco Pastorelli, Geschäftsleiter von CIPRA Italien</w:t>
      </w:r>
    </w:p>
    <w:p w14:paraId="3F554390" w14:textId="77777777" w:rsidR="00BA5AAD" w:rsidRPr="00BA5AAD" w:rsidRDefault="00BA5AAD" w:rsidP="001D621E">
      <w:pPr>
        <w:pStyle w:val="MMText"/>
        <w:jc w:val="left"/>
        <w:rPr>
          <w:b/>
          <w:bCs/>
        </w:rPr>
      </w:pPr>
    </w:p>
    <w:p w14:paraId="52BA0EE3" w14:textId="1C34ABB8" w:rsidR="00CD304A" w:rsidRDefault="008324F8" w:rsidP="00CD304A">
      <w:pPr>
        <w:pStyle w:val="MMText"/>
        <w:jc w:val="left"/>
      </w:pPr>
      <w:r>
        <w:t>«</w:t>
      </w:r>
      <w:r w:rsidR="00CD304A" w:rsidRPr="451A90AD">
        <w:rPr>
          <w:lang w:val="de-AT"/>
        </w:rPr>
        <w:t>Die vor dem Europäischen Gerichtshof eingebrachte Klage verdeutlicht einmal mehr, wie dringend es eine abgestimmte europäische Lösung für den alpenquerenden Verkehr braucht. Das Urteil im Vertragsverletzungsverfahren wird richtungsweisend dafür sein, wie eine nachhaltige Verkehrspolitik im Sinne des Verkehrsprotokolls der Alpenkonvention künftig gestaltet wird – in Österreich und im gesamten Alpenraum.</w:t>
      </w:r>
      <w:r w:rsidR="00CD304A">
        <w:t>»</w:t>
      </w:r>
    </w:p>
    <w:p w14:paraId="2FFCDF16" w14:textId="61EDAA22" w:rsidR="00CD304A" w:rsidRDefault="00CD304A" w:rsidP="00CD304A">
      <w:pPr>
        <w:pStyle w:val="MMText"/>
        <w:rPr>
          <w:b/>
          <w:bCs/>
          <w:lang w:val="de-AT"/>
        </w:rPr>
      </w:pPr>
      <w:r w:rsidRPr="451A90AD">
        <w:rPr>
          <w:b/>
          <w:bCs/>
          <w:lang w:val="de-AT"/>
        </w:rPr>
        <w:t xml:space="preserve">Stephan Tischler, Vorsitzender </w:t>
      </w:r>
      <w:r w:rsidR="00EA199D" w:rsidRPr="451A90AD">
        <w:rPr>
          <w:b/>
          <w:bCs/>
          <w:lang w:val="de-AT"/>
        </w:rPr>
        <w:t xml:space="preserve">von </w:t>
      </w:r>
      <w:r w:rsidRPr="451A90AD">
        <w:rPr>
          <w:b/>
          <w:bCs/>
          <w:lang w:val="de-AT"/>
        </w:rPr>
        <w:t>CIPRA Österreich und Verkehrswissenschaftler an der Universität Innsbruck</w:t>
      </w:r>
    </w:p>
    <w:p w14:paraId="47DD70C1" w14:textId="733613A5" w:rsidR="451A90AD" w:rsidRDefault="451A90AD" w:rsidP="451A90AD">
      <w:pPr>
        <w:pStyle w:val="MMText"/>
        <w:rPr>
          <w:b/>
          <w:bCs/>
          <w:lang w:val="de-AT"/>
        </w:rPr>
      </w:pPr>
    </w:p>
    <w:p w14:paraId="54645CF5" w14:textId="2C211BED" w:rsidR="008324F8" w:rsidRDefault="09DA2D1D" w:rsidP="008324F8">
      <w:pPr>
        <w:pStyle w:val="MMText"/>
        <w:jc w:val="left"/>
      </w:pPr>
      <w:r>
        <w:t>«</w:t>
      </w:r>
      <w:r w:rsidRPr="451A90AD">
        <w:t>Eine Aufhebung d</w:t>
      </w:r>
      <w:r w:rsidR="549594D0" w:rsidRPr="451A90AD">
        <w:t>er</w:t>
      </w:r>
      <w:r w:rsidRPr="451A90AD">
        <w:t xml:space="preserve"> bestehenden Lenkungsmassnahme</w:t>
      </w:r>
      <w:r w:rsidR="53C1AB17" w:rsidRPr="451A90AD">
        <w:t>n</w:t>
      </w:r>
      <w:r w:rsidRPr="451A90AD">
        <w:t xml:space="preserve"> gegen den überbordenden Transitverkehr über die Brennerachse wäre ein fatales Zeichen zu Gunsten eines unbeschränkten Warenverkehrs in ganz Europa. In besonderem Masse betroffen wären aber die alpenquerenden Strassenrouten auf allen Alpentransitstrecken.»</w:t>
      </w:r>
    </w:p>
    <w:p w14:paraId="037BB42D" w14:textId="71300144" w:rsidR="008324F8" w:rsidRDefault="09DA2D1D" w:rsidP="451A90AD">
      <w:pPr>
        <w:pStyle w:val="MMText"/>
        <w:rPr>
          <w:b/>
          <w:bCs/>
        </w:rPr>
      </w:pPr>
      <w:r w:rsidRPr="451A90AD">
        <w:rPr>
          <w:b/>
          <w:bCs/>
        </w:rPr>
        <w:t>Elisabeth Ladinser,</w:t>
      </w:r>
      <w:r w:rsidR="00337380">
        <w:rPr>
          <w:b/>
          <w:bCs/>
        </w:rPr>
        <w:t xml:space="preserve"> </w:t>
      </w:r>
      <w:r w:rsidRPr="451A90AD">
        <w:rPr>
          <w:b/>
          <w:bCs/>
        </w:rPr>
        <w:t>Präsidentin des Südtiroler Dachverbands für Natur- und Umweltschutz / CIPRA Südtirol</w:t>
      </w:r>
    </w:p>
    <w:p w14:paraId="05CE60B6" w14:textId="75E0EEDF" w:rsidR="008324F8" w:rsidRDefault="008324F8" w:rsidP="008324F8">
      <w:pPr>
        <w:pStyle w:val="MMText"/>
        <w:jc w:val="left"/>
      </w:pPr>
    </w:p>
    <w:p w14:paraId="48640B59" w14:textId="5299ADF0" w:rsidR="007B67D4" w:rsidRDefault="008324F8" w:rsidP="007B67D4">
      <w:pPr>
        <w:pStyle w:val="MMText"/>
        <w:jc w:val="left"/>
      </w:pPr>
      <w:r>
        <w:t>«</w:t>
      </w:r>
      <w:r w:rsidR="007B67D4" w:rsidRPr="451A90AD">
        <w:rPr>
          <w:lang w:val="de-DE"/>
        </w:rPr>
        <w:t>Entlang der Nord</w:t>
      </w:r>
      <w:r w:rsidR="27A1719E" w:rsidRPr="451A90AD">
        <w:rPr>
          <w:lang w:val="de-DE"/>
        </w:rPr>
        <w:t>-</w:t>
      </w:r>
      <w:r w:rsidR="007B67D4" w:rsidRPr="451A90AD">
        <w:rPr>
          <w:lang w:val="de-DE"/>
        </w:rPr>
        <w:t>Süd</w:t>
      </w:r>
      <w:r w:rsidR="08D57981" w:rsidRPr="451A90AD">
        <w:rPr>
          <w:lang w:val="de-DE"/>
        </w:rPr>
        <w:t xml:space="preserve"> </w:t>
      </w:r>
      <w:r w:rsidR="007B67D4" w:rsidRPr="451A90AD">
        <w:rPr>
          <w:lang w:val="de-DE"/>
        </w:rPr>
        <w:t xml:space="preserve">Transitachse am Brenner braucht es mehr und nicht weniger wirksame </w:t>
      </w:r>
      <w:proofErr w:type="spellStart"/>
      <w:r w:rsidR="007B67D4" w:rsidRPr="451A90AD">
        <w:rPr>
          <w:lang w:val="de-DE"/>
        </w:rPr>
        <w:t>Massnahmen</w:t>
      </w:r>
      <w:proofErr w:type="spellEnd"/>
      <w:r w:rsidR="007B67D4" w:rsidRPr="451A90AD">
        <w:rPr>
          <w:lang w:val="de-DE"/>
        </w:rPr>
        <w:t xml:space="preserve">, um den verzerrten Wettbewerb zwischen </w:t>
      </w:r>
      <w:proofErr w:type="spellStart"/>
      <w:r w:rsidR="007B67D4" w:rsidRPr="451A90AD">
        <w:rPr>
          <w:lang w:val="de-DE"/>
        </w:rPr>
        <w:t>Strasse</w:t>
      </w:r>
      <w:proofErr w:type="spellEnd"/>
      <w:r w:rsidR="007B67D4" w:rsidRPr="451A90AD">
        <w:rPr>
          <w:lang w:val="de-DE"/>
        </w:rPr>
        <w:t xml:space="preserve"> und Schiene zu korrigieren. Nur so lassen sich Menschen und sensible alpine Ökosysteme wirksam vor dem überbordenden </w:t>
      </w:r>
      <w:proofErr w:type="spellStart"/>
      <w:r w:rsidR="007B67D4" w:rsidRPr="451A90AD">
        <w:rPr>
          <w:lang w:val="de-DE"/>
        </w:rPr>
        <w:t>Strassenverkehr</w:t>
      </w:r>
      <w:proofErr w:type="spellEnd"/>
      <w:r w:rsidR="007B67D4" w:rsidRPr="451A90AD">
        <w:rPr>
          <w:lang w:val="de-DE"/>
        </w:rPr>
        <w:t xml:space="preserve"> schützen.</w:t>
      </w:r>
      <w:r w:rsidR="007B67D4">
        <w:t xml:space="preserve"> »</w:t>
      </w:r>
    </w:p>
    <w:p w14:paraId="3D3036A4" w14:textId="5B393483" w:rsidR="007B67D4" w:rsidRPr="000F2D2A" w:rsidRDefault="007B67D4" w:rsidP="451A90AD">
      <w:pPr>
        <w:pStyle w:val="MMText"/>
        <w:jc w:val="left"/>
        <w:rPr>
          <w:b/>
          <w:bCs/>
          <w:lang w:val="de-DE"/>
        </w:rPr>
      </w:pPr>
      <w:r w:rsidRPr="451A90AD">
        <w:rPr>
          <w:b/>
          <w:bCs/>
          <w:lang w:val="de-DE"/>
        </w:rPr>
        <w:t xml:space="preserve">Katrin Dorfschmid, Geschäftsleiterin </w:t>
      </w:r>
      <w:r w:rsidR="00EA199D" w:rsidRPr="451A90AD">
        <w:rPr>
          <w:b/>
          <w:bCs/>
          <w:lang w:val="de-DE"/>
        </w:rPr>
        <w:t xml:space="preserve">von </w:t>
      </w:r>
      <w:r w:rsidRPr="451A90AD">
        <w:rPr>
          <w:b/>
          <w:bCs/>
          <w:lang w:val="de-DE"/>
        </w:rPr>
        <w:t>Pro Alps</w:t>
      </w:r>
      <w:r w:rsidR="44AE396C" w:rsidRPr="451A90AD">
        <w:rPr>
          <w:b/>
          <w:bCs/>
          <w:lang w:val="de-DE"/>
        </w:rPr>
        <w:t xml:space="preserve"> Schweiz</w:t>
      </w:r>
    </w:p>
    <w:p w14:paraId="05A2FA31" w14:textId="1CA4D2A3" w:rsidR="008324F8" w:rsidRDefault="008324F8" w:rsidP="008324F8">
      <w:pPr>
        <w:pStyle w:val="MMText"/>
        <w:jc w:val="left"/>
      </w:pPr>
      <w:r>
        <w:lastRenderedPageBreak/>
        <w:t>«</w:t>
      </w:r>
      <w:r w:rsidR="00AB4122">
        <w:t>Jahr für Jahr erreicht der Transitverkehr durch die Alpen neue Höchststände. Die Schweiz kennt diesen Druck nur zu gut; was wir brauchen, ist ein grundlegender Wandel hin zu nachhaltiger Mobilität, kein Urteil des EuGH, das die Alpenregionen zur Untätigkeit zwingt.</w:t>
      </w:r>
      <w:r>
        <w:t>»</w:t>
      </w:r>
    </w:p>
    <w:p w14:paraId="2A66E67F" w14:textId="0B19AF8F" w:rsidR="00AB4122" w:rsidRDefault="00D41BEF" w:rsidP="008324F8">
      <w:pPr>
        <w:pStyle w:val="MMText"/>
        <w:jc w:val="left"/>
        <w:rPr>
          <w:b/>
          <w:bCs/>
        </w:rPr>
      </w:pPr>
      <w:r w:rsidRPr="451A90AD">
        <w:rPr>
          <w:b/>
          <w:bCs/>
        </w:rPr>
        <w:t xml:space="preserve">Manuel Herrmann, Geschäftsleiter </w:t>
      </w:r>
      <w:r w:rsidR="00EA199D" w:rsidRPr="451A90AD">
        <w:rPr>
          <w:b/>
          <w:bCs/>
        </w:rPr>
        <w:t xml:space="preserve">von </w:t>
      </w:r>
      <w:r w:rsidRPr="451A90AD">
        <w:rPr>
          <w:b/>
          <w:bCs/>
        </w:rPr>
        <w:t>CIPRA Schweiz</w:t>
      </w:r>
    </w:p>
    <w:p w14:paraId="3E7E479F" w14:textId="77777777" w:rsidR="00EC723E" w:rsidRDefault="00EC723E" w:rsidP="008324F8">
      <w:pPr>
        <w:pStyle w:val="MMText"/>
        <w:jc w:val="left"/>
        <w:rPr>
          <w:b/>
          <w:bCs/>
        </w:rPr>
      </w:pPr>
    </w:p>
    <w:p w14:paraId="1AE7937E" w14:textId="1284740F" w:rsidR="00EC723E" w:rsidRDefault="00EC723E" w:rsidP="00EC723E">
      <w:pPr>
        <w:pStyle w:val="MMText"/>
        <w:jc w:val="left"/>
      </w:pPr>
      <w:r>
        <w:t xml:space="preserve">«Der Rechtsstreit zwischen Österreich und Italien schafft einen Präzedenzfall für die Verkehrsregelung auf den grossen Alpenverkehrsachsen. In den Westalpen zwischen Italien und Frankreich verkehrt der Grossteil der Lastwagen durch den Fréjus-Tunnel. Durch die Verdopplung </w:t>
      </w:r>
      <w:r w:rsidR="00683CA1">
        <w:t>seiner</w:t>
      </w:r>
      <w:r>
        <w:t xml:space="preserve"> Kapazität verstösst dieser Strassentunnel gegen die Alpenkonvention. Wir brauchen einen alpenweit abgestimmten Ansatz im Verkehrsmanagement.»</w:t>
      </w:r>
    </w:p>
    <w:p w14:paraId="41120803" w14:textId="77777777" w:rsidR="00EC723E" w:rsidRPr="00396394" w:rsidRDefault="00EC723E" w:rsidP="00EC723E">
      <w:pPr>
        <w:pStyle w:val="MMText"/>
        <w:jc w:val="left"/>
        <w:rPr>
          <w:b/>
          <w:bCs/>
        </w:rPr>
      </w:pPr>
      <w:r w:rsidRPr="451A90AD">
        <w:rPr>
          <w:b/>
          <w:bCs/>
        </w:rPr>
        <w:t>Alain Boulogne, Vizepräsident von CIPRA Frankreich</w:t>
      </w:r>
    </w:p>
    <w:p w14:paraId="2E42C414" w14:textId="77777777" w:rsidR="00EC723E" w:rsidRDefault="00EC723E" w:rsidP="008324F8">
      <w:pPr>
        <w:pStyle w:val="MMText"/>
        <w:jc w:val="left"/>
        <w:rPr>
          <w:b/>
          <w:bCs/>
        </w:rPr>
      </w:pPr>
    </w:p>
    <w:p w14:paraId="05FFD5C5" w14:textId="267BB1D9" w:rsidR="00E3514A" w:rsidRDefault="00E3514A" w:rsidP="451A90AD">
      <w:pPr>
        <w:pStyle w:val="MMText"/>
        <w:jc w:val="left"/>
      </w:pPr>
      <w:r>
        <w:t>«</w:t>
      </w:r>
      <w:r w:rsidR="003E4C26">
        <w:t>Die Verringerung des grenzüberschreitenden Verkehrs, insbesondere des Strassenverkehrs, muss ein zentrales Ziel jeder Politik sein, die sich dem Umweltschutz und der öffentlichen Gesundheit verschrieben hat. Es ist unerlässlich, dass wir alles in unserer Macht Stehende tun, um zumindest den Güterverkehr auf die Schiene zu verlagern.</w:t>
      </w:r>
      <w:r>
        <w:t>»</w:t>
      </w:r>
    </w:p>
    <w:p w14:paraId="0A65B6E9" w14:textId="12F8CE5F" w:rsidR="00E3514A" w:rsidRPr="00337380" w:rsidRDefault="003E4C26" w:rsidP="003E4C26">
      <w:pPr>
        <w:pStyle w:val="MMText"/>
        <w:jc w:val="left"/>
        <w:rPr>
          <w:b/>
          <w:bCs/>
          <w:lang w:val="it-IT"/>
        </w:rPr>
      </w:pPr>
      <w:r w:rsidRPr="00337380">
        <w:rPr>
          <w:b/>
          <w:bCs/>
          <w:lang w:val="it-IT"/>
        </w:rPr>
        <w:t>Piero Belletti (</w:t>
      </w:r>
      <w:proofErr w:type="spellStart"/>
      <w:r w:rsidRPr="00337380">
        <w:rPr>
          <w:b/>
          <w:bCs/>
          <w:lang w:val="it-IT"/>
        </w:rPr>
        <w:t>Generalsekretär</w:t>
      </w:r>
      <w:proofErr w:type="spellEnd"/>
      <w:r w:rsidRPr="00337380">
        <w:rPr>
          <w:b/>
          <w:bCs/>
          <w:lang w:val="it-IT"/>
        </w:rPr>
        <w:t xml:space="preserve">, Pro Natura </w:t>
      </w:r>
      <w:proofErr w:type="spellStart"/>
      <w:r w:rsidRPr="00337380">
        <w:rPr>
          <w:b/>
          <w:bCs/>
          <w:lang w:val="it-IT"/>
        </w:rPr>
        <w:t>Italien</w:t>
      </w:r>
      <w:proofErr w:type="spellEnd"/>
      <w:r w:rsidRPr="00337380">
        <w:rPr>
          <w:b/>
          <w:bCs/>
          <w:lang w:val="it-IT"/>
        </w:rPr>
        <w:t>)</w:t>
      </w:r>
    </w:p>
    <w:p w14:paraId="52546702" w14:textId="004FDD0C" w:rsidR="451A90AD" w:rsidRPr="00337380" w:rsidRDefault="451A90AD" w:rsidP="451A90AD">
      <w:pPr>
        <w:pStyle w:val="MMText"/>
        <w:jc w:val="left"/>
        <w:rPr>
          <w:b/>
          <w:bCs/>
          <w:lang w:val="it-IT"/>
        </w:rPr>
      </w:pPr>
    </w:p>
    <w:p w14:paraId="0D2C3593" w14:textId="103DBFDB" w:rsidR="0080257E" w:rsidRDefault="00447629" w:rsidP="003E4C26">
      <w:pPr>
        <w:pStyle w:val="MMText"/>
        <w:jc w:val="left"/>
      </w:pPr>
      <w:r>
        <w:t>«</w:t>
      </w:r>
      <w:r w:rsidR="0080257E">
        <w:t>Die Abschaffung des LKW-Nachtfahrverbotes, sektoraler Verbote und anderer bestehender Transitbeschränkungen am Brenner würde sowohl den Zielsetzungen der Alpenkonvention widersprechen als auch dem EU-Ziel der Verlagerung des Güterverkehrs auf die Schiene.»</w:t>
      </w:r>
    </w:p>
    <w:p w14:paraId="040FBDF0" w14:textId="25C23FD3" w:rsidR="008324F8" w:rsidRDefault="00A03AAF" w:rsidP="451A90AD">
      <w:pPr>
        <w:pStyle w:val="MMText"/>
        <w:jc w:val="left"/>
        <w:rPr>
          <w:b/>
          <w:bCs/>
        </w:rPr>
      </w:pPr>
      <w:r w:rsidRPr="451A90AD">
        <w:rPr>
          <w:b/>
          <w:bCs/>
        </w:rPr>
        <w:t>Gerhard Unterweger</w:t>
      </w:r>
      <w:r w:rsidR="6723B8C2" w:rsidRPr="451A90AD">
        <w:rPr>
          <w:b/>
          <w:bCs/>
        </w:rPr>
        <w:t xml:space="preserve">, </w:t>
      </w:r>
      <w:r w:rsidR="00E435BB" w:rsidRPr="451A90AD">
        <w:rPr>
          <w:b/>
          <w:bCs/>
        </w:rPr>
        <w:t xml:space="preserve">Initiative </w:t>
      </w:r>
      <w:proofErr w:type="spellStart"/>
      <w:r w:rsidR="00E435BB" w:rsidRPr="451A90AD">
        <w:rPr>
          <w:b/>
          <w:bCs/>
        </w:rPr>
        <w:t>Stop</w:t>
      </w:r>
      <w:proofErr w:type="spellEnd"/>
      <w:r w:rsidR="00E435BB" w:rsidRPr="451A90AD">
        <w:rPr>
          <w:b/>
          <w:bCs/>
        </w:rPr>
        <w:t xml:space="preserve"> Transit – Osttirol</w:t>
      </w:r>
    </w:p>
    <w:p w14:paraId="5495D3DE" w14:textId="77777777" w:rsidR="008324F8" w:rsidRDefault="008324F8" w:rsidP="008324F8">
      <w:pPr>
        <w:pStyle w:val="MMText"/>
        <w:jc w:val="left"/>
      </w:pPr>
    </w:p>
    <w:p w14:paraId="14EE0ABF" w14:textId="10DE8CCD" w:rsidR="00E75EB2" w:rsidRPr="00C8273D" w:rsidRDefault="001D621E" w:rsidP="451A90AD">
      <w:pPr>
        <w:pStyle w:val="MMFusszeile"/>
        <w:spacing w:line="360" w:lineRule="auto"/>
        <w:rPr>
          <w:color w:val="6E6B60"/>
          <w:u w:val="single"/>
        </w:rPr>
      </w:pPr>
      <w:r w:rsidRPr="451A90AD">
        <w:rPr>
          <w:color w:val="6E6B60"/>
        </w:rPr>
        <w:t xml:space="preserve">Diese Mitteilung und druckfähige Pressebilder stehen zum Download bereit unter: </w:t>
      </w:r>
      <w:hyperlink r:id="rId11">
        <w:r w:rsidR="00C8273D" w:rsidRPr="451A90AD">
          <w:rPr>
            <w:color w:val="6E6B60"/>
            <w:u w:val="single"/>
          </w:rPr>
          <w:t>www.cipra.org/de/medienmitteilungen</w:t>
        </w:r>
      </w:hyperlink>
      <w:r w:rsidRPr="451A90AD">
        <w:rPr>
          <w:color w:val="6E6B60"/>
          <w:u w:val="single"/>
        </w:rPr>
        <w:t xml:space="preserve">  </w:t>
      </w:r>
    </w:p>
    <w:p w14:paraId="0B1EEF06"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3CC45E0C" w14:textId="05B7345F" w:rsidR="00E75EB2" w:rsidRPr="00337380" w:rsidRDefault="7E9706F8" w:rsidP="451A90AD">
      <w:pPr>
        <w:pStyle w:val="MMFusszeile"/>
        <w:spacing w:before="120"/>
        <w:rPr>
          <w:color w:val="6E6B60"/>
          <w:lang w:val="it-IT"/>
        </w:rPr>
      </w:pPr>
      <w:r w:rsidRPr="00337380">
        <w:rPr>
          <w:color w:val="6E6B60"/>
          <w:lang w:val="it-IT"/>
        </w:rPr>
        <w:t xml:space="preserve">Paul Kuncio, CIPRA International (Policy Officer), +423 2375310, </w:t>
      </w:r>
      <w:hyperlink r:id="rId12">
        <w:r w:rsidRPr="00337380">
          <w:rPr>
            <w:color w:val="6E6B60"/>
            <w:lang w:val="it-IT"/>
          </w:rPr>
          <w:t>paul.kuncio@cipra.org</w:t>
        </w:r>
      </w:hyperlink>
      <w:r w:rsidRPr="00337380">
        <w:rPr>
          <w:color w:val="6E6B60"/>
          <w:lang w:val="it-IT"/>
        </w:rPr>
        <w:t xml:space="preserve"> </w:t>
      </w:r>
    </w:p>
    <w:p w14:paraId="2960E6DA" w14:textId="31D77162" w:rsidR="349D6CA4" w:rsidRDefault="349D6CA4" w:rsidP="451A90AD">
      <w:pPr>
        <w:pStyle w:val="MMFusszeile"/>
        <w:spacing w:before="120"/>
        <w:rPr>
          <w:color w:val="6E6B60"/>
        </w:rPr>
      </w:pPr>
      <w:r w:rsidRPr="451A90AD">
        <w:rPr>
          <w:color w:val="6E6B60"/>
        </w:rPr>
        <w:t xml:space="preserve">Michael Gams, CIPRA International (Kommunikation), +423 2375304, </w:t>
      </w:r>
      <w:hyperlink r:id="rId13">
        <w:r w:rsidRPr="451A90AD">
          <w:rPr>
            <w:color w:val="6E6B60"/>
          </w:rPr>
          <w:t>michael.gams@cipra.org</w:t>
        </w:r>
      </w:hyperlink>
    </w:p>
    <w:p w14:paraId="5458B3EC" w14:textId="77777777" w:rsidR="001D621E" w:rsidRPr="001D621E" w:rsidRDefault="001D621E" w:rsidP="001D621E">
      <w:pPr>
        <w:pStyle w:val="MMFusszeile"/>
        <w:spacing w:before="120"/>
        <w:contextualSpacing w:val="0"/>
        <w:rPr>
          <w:color w:val="6E6B60"/>
        </w:rPr>
      </w:pPr>
    </w:p>
    <w:p w14:paraId="69FB3C19"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663D8357"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60E48EE6" w14:textId="77777777" w:rsidR="00DF425B" w:rsidRPr="001D621E" w:rsidRDefault="001D621E" w:rsidP="001D621E">
      <w:pPr>
        <w:shd w:val="clear" w:color="auto" w:fill="C0BDB4"/>
        <w:spacing w:after="120" w:line="280" w:lineRule="atLeast"/>
        <w:rPr>
          <w:sz w:val="20"/>
          <w:szCs w:val="20"/>
        </w:rPr>
      </w:pPr>
      <w:hyperlink r:id="rId14" w:history="1">
        <w:r w:rsidRPr="001D621E">
          <w:rPr>
            <w:rStyle w:val="Hyperlink"/>
            <w:color w:val="auto"/>
            <w:sz w:val="20"/>
            <w:szCs w:val="20"/>
          </w:rPr>
          <w:t>www.cipra.org</w:t>
        </w:r>
      </w:hyperlink>
    </w:p>
    <w:sectPr w:rsidR="00DF425B" w:rsidRPr="001D621E" w:rsidSect="000E3C6B">
      <w:headerReference w:type="default" r:id="rId15"/>
      <w:footerReference w:type="even" r:id="rId16"/>
      <w:footerReference w:type="default" r:id="rId17"/>
      <w:headerReference w:type="first" r:id="rId18"/>
      <w:footerReference w:type="first" r:id="rId19"/>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FFB7" w14:textId="77777777" w:rsidR="00354577" w:rsidRDefault="00354577">
      <w:r>
        <w:separator/>
      </w:r>
    </w:p>
  </w:endnote>
  <w:endnote w:type="continuationSeparator" w:id="0">
    <w:p w14:paraId="0770337A" w14:textId="77777777" w:rsidR="00354577" w:rsidRDefault="0035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charset w:val="00"/>
    <w:family w:val="auto"/>
    <w:pitch w:val="default"/>
  </w:font>
  <w:font w:name="HelveticaNeueLTStd-Lt">
    <w:altName w:val="Malgun Gothic"/>
    <w:charset w:val="00"/>
    <w:family w:val="swiss"/>
    <w:pitch w:val="default"/>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048" w14:textId="77777777" w:rsidR="00E40386" w:rsidRDefault="00E40386" w:rsidP="00D56B60">
    <w:pPr>
      <w:framePr w:wrap="around" w:vAnchor="text" w:hAnchor="margin" w:y="1"/>
    </w:pPr>
    <w:r>
      <w:fldChar w:fldCharType="begin"/>
    </w:r>
    <w:r>
      <w:instrText xml:space="preserve">PAGE  </w:instrText>
    </w:r>
    <w:r>
      <w:fldChar w:fldCharType="end"/>
    </w:r>
  </w:p>
  <w:p w14:paraId="4AA20D36"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D3A3"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5909" w14:textId="77777777" w:rsidR="00E40386" w:rsidRPr="00813249"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w:t>
    </w:r>
    <w:proofErr w:type="gramStart"/>
    <w:r w:rsidRPr="00813249">
      <w:rPr>
        <w:rFonts w:ascii="HelveticaNeueLTStd-Lt" w:hAnsi="HelveticaNeueLTStd-Lt" w:cs="HelveticaNeueLTStd-Lt"/>
        <w:color w:val="65653F"/>
        <w:spacing w:val="6"/>
        <w:sz w:val="16"/>
        <w:szCs w:val="16"/>
        <w:lang w:val="de-LI"/>
      </w:rPr>
      <w:t>International  ·</w:t>
    </w:r>
    <w:proofErr w:type="gramEnd"/>
    <w:r w:rsidRPr="00813249">
      <w:rPr>
        <w:rFonts w:ascii="HelveticaNeueLTStd-Lt" w:hAnsi="HelveticaNeueLTStd-Lt" w:cs="HelveticaNeueLTStd-Lt"/>
        <w:color w:val="65653F"/>
        <w:spacing w:val="6"/>
        <w:sz w:val="16"/>
        <w:szCs w:val="16"/>
        <w:lang w:val="de-LI"/>
      </w:rPr>
      <w:t xml:space="preserve">  </w:t>
    </w:r>
    <w:r w:rsidR="00E40386" w:rsidRPr="00813249">
      <w:rPr>
        <w:rFonts w:ascii="HelveticaNeueLTStd-Lt" w:hAnsi="HelveticaNeueLTStd-Lt" w:cs="HelveticaNeueLTStd-Lt"/>
        <w:color w:val="65653F"/>
        <w:spacing w:val="6"/>
        <w:sz w:val="16"/>
        <w:szCs w:val="16"/>
        <w:lang w:val="de-LI"/>
      </w:rPr>
      <w:t>Internationale Alpenschutzkommission</w:t>
    </w:r>
  </w:p>
  <w:p w14:paraId="62CA981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w:t>
    </w:r>
    <w:proofErr w:type="gramStart"/>
    <w:r w:rsidR="00E40386" w:rsidRPr="003639CB">
      <w:rPr>
        <w:rFonts w:ascii="HelveticaNeueLTStd-Lt" w:hAnsi="HelveticaNeueLTStd-Lt" w:cs="HelveticaNeueLTStd-Lt"/>
        <w:color w:val="65653F"/>
        <w:spacing w:val="6"/>
        <w:sz w:val="16"/>
        <w:szCs w:val="16"/>
      </w:rPr>
      <w:t>Schaan  ·</w:t>
    </w:r>
    <w:proofErr w:type="gramEnd"/>
    <w:r w:rsidR="00E40386" w:rsidRPr="003639CB">
      <w:rPr>
        <w:rFonts w:ascii="HelveticaNeueLTStd-Lt" w:hAnsi="HelveticaNeueLTStd-Lt" w:cs="HelveticaNeueLTStd-Lt"/>
        <w:color w:val="65653F"/>
        <w:spacing w:val="6"/>
        <w:sz w:val="16"/>
        <w:szCs w:val="16"/>
      </w:rPr>
      <w:t xml:space="preserve">  </w:t>
    </w:r>
    <w:proofErr w:type="gramStart"/>
    <w:r w:rsidR="00E40386" w:rsidRPr="003639CB">
      <w:rPr>
        <w:rFonts w:ascii="HelveticaNeueLTStd-Lt" w:hAnsi="HelveticaNeueLTStd-Lt" w:cs="HelveticaNeueLTStd-Lt"/>
        <w:color w:val="65653F"/>
        <w:spacing w:val="6"/>
        <w:sz w:val="16"/>
        <w:szCs w:val="16"/>
      </w:rPr>
      <w:t>Liechtenstein  ·</w:t>
    </w:r>
    <w:proofErr w:type="gramEnd"/>
    <w:r w:rsidR="00E40386" w:rsidRPr="003639CB">
      <w:rPr>
        <w:rFonts w:ascii="HelveticaNeueLTStd-Lt" w:hAnsi="HelveticaNeueLTStd-Lt" w:cs="HelveticaNeueLTStd-Lt"/>
        <w:color w:val="65653F"/>
        <w:spacing w:val="6"/>
        <w:sz w:val="16"/>
        <w:szCs w:val="16"/>
      </w:rPr>
      <w:t xml:space="preserve">  T +423 237 53 </w:t>
    </w:r>
    <w:proofErr w:type="gramStart"/>
    <w:r w:rsidR="00E40386" w:rsidRPr="003639CB">
      <w:rPr>
        <w:rFonts w:ascii="HelveticaNeueLTStd-Lt" w:hAnsi="HelveticaNeueLTStd-Lt" w:cs="HelveticaNeueLTStd-Lt"/>
        <w:color w:val="65653F"/>
        <w:spacing w:val="6"/>
        <w:sz w:val="16"/>
        <w:szCs w:val="16"/>
      </w:rPr>
      <w:t>53  ·</w:t>
    </w:r>
    <w:proofErr w:type="gramEnd"/>
    <w:r w:rsidR="00E40386" w:rsidRPr="003639CB">
      <w:rPr>
        <w:rFonts w:ascii="HelveticaNeueLTStd-Lt" w:hAnsi="HelveticaNeueLTStd-Lt" w:cs="HelveticaNeueLTStd-Lt"/>
        <w:color w:val="65653F"/>
        <w:spacing w:val="6"/>
        <w:sz w:val="16"/>
        <w:szCs w:val="16"/>
      </w:rPr>
      <w:t xml:space="preserve">  </w:t>
    </w:r>
    <w:proofErr w:type="gramStart"/>
    <w:r w:rsidR="00E40386" w:rsidRPr="003639CB">
      <w:rPr>
        <w:rFonts w:ascii="HelveticaNeueLTStd-Lt" w:hAnsi="HelveticaNeueLTStd-Lt" w:cs="HelveticaNeueLTStd-Lt"/>
        <w:color w:val="65653F"/>
        <w:spacing w:val="6"/>
        <w:sz w:val="16"/>
        <w:szCs w:val="16"/>
      </w:rPr>
      <w:t>international@cipra.org  ·</w:t>
    </w:r>
    <w:proofErr w:type="gramEnd"/>
    <w:r w:rsidR="00E40386" w:rsidRPr="003639CB">
      <w:rPr>
        <w:rFonts w:ascii="HelveticaNeueLTStd-Lt" w:hAnsi="HelveticaNeueLTStd-Lt" w:cs="HelveticaNeueLTStd-Lt"/>
        <w:color w:val="65653F"/>
        <w:spacing w:val="6"/>
        <w:sz w:val="16"/>
        <w:szCs w:val="16"/>
      </w:rPr>
      <w:t xml:space="preserve">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64CB" w14:textId="77777777" w:rsidR="00354577" w:rsidRDefault="00354577">
      <w:r>
        <w:separator/>
      </w:r>
    </w:p>
  </w:footnote>
  <w:footnote w:type="continuationSeparator" w:id="0">
    <w:p w14:paraId="082FE752" w14:textId="77777777" w:rsidR="00354577" w:rsidRDefault="00354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EA8D" w14:textId="77777777" w:rsidR="00E40386" w:rsidRDefault="00E40386">
    <w:r>
      <w:rPr>
        <w:noProof/>
        <w:lang w:eastAsia="de-CH"/>
      </w:rPr>
      <w:drawing>
        <wp:anchor distT="0" distB="0" distL="114300" distR="114300" simplePos="0" relativeHeight="251658241" behindDoc="1" locked="0" layoutInCell="1" allowOverlap="1" wp14:anchorId="3C0A7F56" wp14:editId="79C3E326">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A558" w14:textId="77777777" w:rsidR="00E40386" w:rsidRDefault="00E40386">
    <w:r>
      <w:rPr>
        <w:noProof/>
        <w:lang w:eastAsia="de-CH"/>
      </w:rPr>
      <w:drawing>
        <wp:anchor distT="0" distB="0" distL="114300" distR="114300" simplePos="0" relativeHeight="251658240" behindDoc="1" locked="0" layoutInCell="1" allowOverlap="1" wp14:anchorId="6AEE31FF" wp14:editId="4F00F3F4">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6042107">
    <w:abstractNumId w:val="11"/>
  </w:num>
  <w:num w:numId="2" w16cid:durableId="711686350">
    <w:abstractNumId w:val="10"/>
  </w:num>
  <w:num w:numId="3" w16cid:durableId="2054959548">
    <w:abstractNumId w:val="8"/>
  </w:num>
  <w:num w:numId="4" w16cid:durableId="161512932">
    <w:abstractNumId w:val="7"/>
  </w:num>
  <w:num w:numId="5" w16cid:durableId="276454868">
    <w:abstractNumId w:val="6"/>
  </w:num>
  <w:num w:numId="6" w16cid:durableId="572548654">
    <w:abstractNumId w:val="5"/>
  </w:num>
  <w:num w:numId="7" w16cid:durableId="67307436">
    <w:abstractNumId w:val="9"/>
  </w:num>
  <w:num w:numId="8" w16cid:durableId="385229631">
    <w:abstractNumId w:val="4"/>
  </w:num>
  <w:num w:numId="9" w16cid:durableId="1937400289">
    <w:abstractNumId w:val="3"/>
  </w:num>
  <w:num w:numId="10" w16cid:durableId="52315853">
    <w:abstractNumId w:val="2"/>
  </w:num>
  <w:num w:numId="11" w16cid:durableId="250168239">
    <w:abstractNumId w:val="1"/>
  </w:num>
  <w:num w:numId="12" w16cid:durableId="153800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9F"/>
    <w:rsid w:val="00004D67"/>
    <w:rsid w:val="00020FBF"/>
    <w:rsid w:val="0002255B"/>
    <w:rsid w:val="00031FA9"/>
    <w:rsid w:val="00045798"/>
    <w:rsid w:val="00050F9F"/>
    <w:rsid w:val="00065831"/>
    <w:rsid w:val="000731E1"/>
    <w:rsid w:val="000D09C7"/>
    <w:rsid w:val="000E3C6B"/>
    <w:rsid w:val="000F2D2A"/>
    <w:rsid w:val="000F4001"/>
    <w:rsid w:val="001041DB"/>
    <w:rsid w:val="00116844"/>
    <w:rsid w:val="00137BD2"/>
    <w:rsid w:val="00140A4E"/>
    <w:rsid w:val="00153918"/>
    <w:rsid w:val="00172122"/>
    <w:rsid w:val="00172ED0"/>
    <w:rsid w:val="00176174"/>
    <w:rsid w:val="001D3169"/>
    <w:rsid w:val="001D621E"/>
    <w:rsid w:val="001E0E50"/>
    <w:rsid w:val="001E62A9"/>
    <w:rsid w:val="001E7F44"/>
    <w:rsid w:val="001F0FA2"/>
    <w:rsid w:val="001F326A"/>
    <w:rsid w:val="001F3AF1"/>
    <w:rsid w:val="002207AB"/>
    <w:rsid w:val="00233E32"/>
    <w:rsid w:val="00255009"/>
    <w:rsid w:val="00257403"/>
    <w:rsid w:val="00277A27"/>
    <w:rsid w:val="0028641B"/>
    <w:rsid w:val="002D3F69"/>
    <w:rsid w:val="002D5D20"/>
    <w:rsid w:val="002D6541"/>
    <w:rsid w:val="00325DE2"/>
    <w:rsid w:val="00337380"/>
    <w:rsid w:val="00340D4C"/>
    <w:rsid w:val="003428C4"/>
    <w:rsid w:val="00344C5B"/>
    <w:rsid w:val="00353D4C"/>
    <w:rsid w:val="00354577"/>
    <w:rsid w:val="00360AAB"/>
    <w:rsid w:val="003639CB"/>
    <w:rsid w:val="003761FC"/>
    <w:rsid w:val="003A04A6"/>
    <w:rsid w:val="003C7913"/>
    <w:rsid w:val="003E4C26"/>
    <w:rsid w:val="003FF0C3"/>
    <w:rsid w:val="0040247E"/>
    <w:rsid w:val="004120F0"/>
    <w:rsid w:val="00440A51"/>
    <w:rsid w:val="00447629"/>
    <w:rsid w:val="00462118"/>
    <w:rsid w:val="00476BBF"/>
    <w:rsid w:val="004A00E3"/>
    <w:rsid w:val="004A58A3"/>
    <w:rsid w:val="004C3DB0"/>
    <w:rsid w:val="004C561E"/>
    <w:rsid w:val="004C5AC2"/>
    <w:rsid w:val="00502650"/>
    <w:rsid w:val="00507ED5"/>
    <w:rsid w:val="00512335"/>
    <w:rsid w:val="0051381E"/>
    <w:rsid w:val="00533351"/>
    <w:rsid w:val="0055CCE1"/>
    <w:rsid w:val="005A10EE"/>
    <w:rsid w:val="005C4615"/>
    <w:rsid w:val="005F0F9B"/>
    <w:rsid w:val="006041A1"/>
    <w:rsid w:val="006079CA"/>
    <w:rsid w:val="00636A0C"/>
    <w:rsid w:val="00650A26"/>
    <w:rsid w:val="00650E1E"/>
    <w:rsid w:val="0066627A"/>
    <w:rsid w:val="0067394C"/>
    <w:rsid w:val="00683CA1"/>
    <w:rsid w:val="0069080D"/>
    <w:rsid w:val="006F5CF9"/>
    <w:rsid w:val="007104A1"/>
    <w:rsid w:val="00721DB7"/>
    <w:rsid w:val="00726431"/>
    <w:rsid w:val="0074AA02"/>
    <w:rsid w:val="007A055F"/>
    <w:rsid w:val="007B67D4"/>
    <w:rsid w:val="007C4768"/>
    <w:rsid w:val="007E03AF"/>
    <w:rsid w:val="007F4D7A"/>
    <w:rsid w:val="0080257E"/>
    <w:rsid w:val="00813249"/>
    <w:rsid w:val="008170C0"/>
    <w:rsid w:val="008205F4"/>
    <w:rsid w:val="008248D9"/>
    <w:rsid w:val="00830206"/>
    <w:rsid w:val="008324F8"/>
    <w:rsid w:val="008466F3"/>
    <w:rsid w:val="00850B1F"/>
    <w:rsid w:val="00860F03"/>
    <w:rsid w:val="00890BD2"/>
    <w:rsid w:val="008E5038"/>
    <w:rsid w:val="008F77F5"/>
    <w:rsid w:val="00932D66"/>
    <w:rsid w:val="0094034C"/>
    <w:rsid w:val="00950F47"/>
    <w:rsid w:val="00956A21"/>
    <w:rsid w:val="00973BA4"/>
    <w:rsid w:val="00987D9F"/>
    <w:rsid w:val="00996C2D"/>
    <w:rsid w:val="009B021F"/>
    <w:rsid w:val="009B0985"/>
    <w:rsid w:val="009B67C9"/>
    <w:rsid w:val="009D6EA3"/>
    <w:rsid w:val="009F325B"/>
    <w:rsid w:val="00A03AAF"/>
    <w:rsid w:val="00A46B46"/>
    <w:rsid w:val="00A57C84"/>
    <w:rsid w:val="00A77241"/>
    <w:rsid w:val="00A81892"/>
    <w:rsid w:val="00A871EA"/>
    <w:rsid w:val="00AA3875"/>
    <w:rsid w:val="00AB4122"/>
    <w:rsid w:val="00AB6AC3"/>
    <w:rsid w:val="00AC2EAC"/>
    <w:rsid w:val="00AF35D5"/>
    <w:rsid w:val="00B44290"/>
    <w:rsid w:val="00B51902"/>
    <w:rsid w:val="00B53307"/>
    <w:rsid w:val="00B72B28"/>
    <w:rsid w:val="00B823F3"/>
    <w:rsid w:val="00BA5AAD"/>
    <w:rsid w:val="00BA5D18"/>
    <w:rsid w:val="00BF7ACB"/>
    <w:rsid w:val="00C07C79"/>
    <w:rsid w:val="00C13854"/>
    <w:rsid w:val="00C16D1A"/>
    <w:rsid w:val="00C337CB"/>
    <w:rsid w:val="00C46538"/>
    <w:rsid w:val="00C77350"/>
    <w:rsid w:val="00C80036"/>
    <w:rsid w:val="00C8138D"/>
    <w:rsid w:val="00C8273D"/>
    <w:rsid w:val="00C9055C"/>
    <w:rsid w:val="00C9277E"/>
    <w:rsid w:val="00C94246"/>
    <w:rsid w:val="00CA1414"/>
    <w:rsid w:val="00CA57FE"/>
    <w:rsid w:val="00CB632A"/>
    <w:rsid w:val="00CB659E"/>
    <w:rsid w:val="00CD3017"/>
    <w:rsid w:val="00CD304A"/>
    <w:rsid w:val="00D07B74"/>
    <w:rsid w:val="00D177A7"/>
    <w:rsid w:val="00D17E98"/>
    <w:rsid w:val="00D277B4"/>
    <w:rsid w:val="00D334FB"/>
    <w:rsid w:val="00D355C3"/>
    <w:rsid w:val="00D41BEF"/>
    <w:rsid w:val="00D56B60"/>
    <w:rsid w:val="00D64681"/>
    <w:rsid w:val="00D92ED8"/>
    <w:rsid w:val="00DA2093"/>
    <w:rsid w:val="00DA72F7"/>
    <w:rsid w:val="00DC18B4"/>
    <w:rsid w:val="00DD2980"/>
    <w:rsid w:val="00DF425B"/>
    <w:rsid w:val="00E07C0E"/>
    <w:rsid w:val="00E15A8F"/>
    <w:rsid w:val="00E2279A"/>
    <w:rsid w:val="00E26D2F"/>
    <w:rsid w:val="00E27001"/>
    <w:rsid w:val="00E3514A"/>
    <w:rsid w:val="00E40386"/>
    <w:rsid w:val="00E435BB"/>
    <w:rsid w:val="00E67ADA"/>
    <w:rsid w:val="00E750DC"/>
    <w:rsid w:val="00E75EB2"/>
    <w:rsid w:val="00E77BA9"/>
    <w:rsid w:val="00E85CD0"/>
    <w:rsid w:val="00EA16C7"/>
    <w:rsid w:val="00EA199D"/>
    <w:rsid w:val="00EA425B"/>
    <w:rsid w:val="00EA5E25"/>
    <w:rsid w:val="00EB49BF"/>
    <w:rsid w:val="00EB610E"/>
    <w:rsid w:val="00EB6ECC"/>
    <w:rsid w:val="00EC723E"/>
    <w:rsid w:val="00ED7D64"/>
    <w:rsid w:val="00EE1365"/>
    <w:rsid w:val="00F004A2"/>
    <w:rsid w:val="00F3373D"/>
    <w:rsid w:val="00F43D3A"/>
    <w:rsid w:val="00F514FA"/>
    <w:rsid w:val="00F523C0"/>
    <w:rsid w:val="00F54F97"/>
    <w:rsid w:val="00FB68A3"/>
    <w:rsid w:val="00FC4CD2"/>
    <w:rsid w:val="00FD7AB6"/>
    <w:rsid w:val="00FE2C18"/>
    <w:rsid w:val="00FE4E76"/>
    <w:rsid w:val="04093C6B"/>
    <w:rsid w:val="0788D059"/>
    <w:rsid w:val="07E47299"/>
    <w:rsid w:val="0807E9A5"/>
    <w:rsid w:val="08D57981"/>
    <w:rsid w:val="098D5640"/>
    <w:rsid w:val="09DA2D1D"/>
    <w:rsid w:val="0A378DAE"/>
    <w:rsid w:val="0A79CD67"/>
    <w:rsid w:val="0AA5BC3A"/>
    <w:rsid w:val="0AC31347"/>
    <w:rsid w:val="0CE88C50"/>
    <w:rsid w:val="0D012C14"/>
    <w:rsid w:val="0D3BD280"/>
    <w:rsid w:val="0D51D239"/>
    <w:rsid w:val="0DAB7E93"/>
    <w:rsid w:val="0EA1C6EE"/>
    <w:rsid w:val="0F40FA5B"/>
    <w:rsid w:val="10EE62CB"/>
    <w:rsid w:val="15D041EC"/>
    <w:rsid w:val="16A33809"/>
    <w:rsid w:val="1726F783"/>
    <w:rsid w:val="1742076F"/>
    <w:rsid w:val="190D6BA8"/>
    <w:rsid w:val="1A0DE0EE"/>
    <w:rsid w:val="20A2D909"/>
    <w:rsid w:val="22E6EF8E"/>
    <w:rsid w:val="23C11DA8"/>
    <w:rsid w:val="24052B89"/>
    <w:rsid w:val="243E741D"/>
    <w:rsid w:val="24749BC5"/>
    <w:rsid w:val="24F41DFD"/>
    <w:rsid w:val="2522751D"/>
    <w:rsid w:val="25A48587"/>
    <w:rsid w:val="25CB894F"/>
    <w:rsid w:val="27A1719E"/>
    <w:rsid w:val="27BAFA8E"/>
    <w:rsid w:val="28127DCF"/>
    <w:rsid w:val="2886B2F7"/>
    <w:rsid w:val="299536A3"/>
    <w:rsid w:val="2B7074FC"/>
    <w:rsid w:val="2CCD302D"/>
    <w:rsid w:val="2D88CAEE"/>
    <w:rsid w:val="2EE4E097"/>
    <w:rsid w:val="2EF44B1C"/>
    <w:rsid w:val="3036A461"/>
    <w:rsid w:val="305E5436"/>
    <w:rsid w:val="30B749EA"/>
    <w:rsid w:val="33314F1A"/>
    <w:rsid w:val="336F571C"/>
    <w:rsid w:val="349D6CA4"/>
    <w:rsid w:val="35BABC5A"/>
    <w:rsid w:val="35E115CD"/>
    <w:rsid w:val="36BAA2CF"/>
    <w:rsid w:val="37D5DF76"/>
    <w:rsid w:val="391500F1"/>
    <w:rsid w:val="3987908C"/>
    <w:rsid w:val="3ADAEF5B"/>
    <w:rsid w:val="3B09B301"/>
    <w:rsid w:val="3BD504D0"/>
    <w:rsid w:val="3E7863DE"/>
    <w:rsid w:val="3ED3F965"/>
    <w:rsid w:val="41271FC0"/>
    <w:rsid w:val="4218334A"/>
    <w:rsid w:val="42BDAEB3"/>
    <w:rsid w:val="4371CAE0"/>
    <w:rsid w:val="43A2D4FE"/>
    <w:rsid w:val="43DE04A1"/>
    <w:rsid w:val="43FD6119"/>
    <w:rsid w:val="44AE396C"/>
    <w:rsid w:val="451A90AD"/>
    <w:rsid w:val="45CEC413"/>
    <w:rsid w:val="49B10717"/>
    <w:rsid w:val="4B2BE914"/>
    <w:rsid w:val="4B620349"/>
    <w:rsid w:val="4B908B8E"/>
    <w:rsid w:val="4C0EAB94"/>
    <w:rsid w:val="4C2E5AA1"/>
    <w:rsid w:val="4C4C8FD9"/>
    <w:rsid w:val="4D3A59A3"/>
    <w:rsid w:val="4E4ADC61"/>
    <w:rsid w:val="4EF0F3C3"/>
    <w:rsid w:val="4F5BE3F4"/>
    <w:rsid w:val="4FA3D0CF"/>
    <w:rsid w:val="52CA847E"/>
    <w:rsid w:val="52F2657E"/>
    <w:rsid w:val="534C00AE"/>
    <w:rsid w:val="53C1AB17"/>
    <w:rsid w:val="5491C9C1"/>
    <w:rsid w:val="549594D0"/>
    <w:rsid w:val="54B15881"/>
    <w:rsid w:val="5692BE5F"/>
    <w:rsid w:val="575C4192"/>
    <w:rsid w:val="5863FFF7"/>
    <w:rsid w:val="5BE1C1CD"/>
    <w:rsid w:val="5C8E11CA"/>
    <w:rsid w:val="5D0A7F83"/>
    <w:rsid w:val="5D44CFCF"/>
    <w:rsid w:val="5E923C1E"/>
    <w:rsid w:val="6025094D"/>
    <w:rsid w:val="60AB01B7"/>
    <w:rsid w:val="6119F1BF"/>
    <w:rsid w:val="61265EBD"/>
    <w:rsid w:val="642432E3"/>
    <w:rsid w:val="65AF0B93"/>
    <w:rsid w:val="660B4CD6"/>
    <w:rsid w:val="6723B8C2"/>
    <w:rsid w:val="67F122CA"/>
    <w:rsid w:val="68FD5A5E"/>
    <w:rsid w:val="6A71478C"/>
    <w:rsid w:val="6D14C5E9"/>
    <w:rsid w:val="6D606701"/>
    <w:rsid w:val="6DEE4561"/>
    <w:rsid w:val="6E07E703"/>
    <w:rsid w:val="6E285A22"/>
    <w:rsid w:val="6FA60945"/>
    <w:rsid w:val="6FCE9A55"/>
    <w:rsid w:val="70546981"/>
    <w:rsid w:val="72C80A77"/>
    <w:rsid w:val="73BAFB97"/>
    <w:rsid w:val="74D25687"/>
    <w:rsid w:val="77112170"/>
    <w:rsid w:val="7893540C"/>
    <w:rsid w:val="7A7291D1"/>
    <w:rsid w:val="7AD29DFB"/>
    <w:rsid w:val="7C031A76"/>
    <w:rsid w:val="7DCD752B"/>
    <w:rsid w:val="7E9706F8"/>
    <w:rsid w:val="7F183629"/>
    <w:rsid w:val="7F96EDA5"/>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7ABB"/>
  <w15:docId w15:val="{5689203E-2713-4E0B-BCE0-5B506F7F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E750DC"/>
    <w:rPr>
      <w:color w:val="605E5C"/>
      <w:shd w:val="clear" w:color="auto" w:fill="E1DFDD"/>
    </w:rPr>
  </w:style>
  <w:style w:type="character" w:styleId="Kommentarzeichen">
    <w:name w:val="annotation reference"/>
    <w:basedOn w:val="Absatz-Standardschriftart"/>
    <w:semiHidden/>
    <w:unhideWhenUsed/>
    <w:rsid w:val="008205F4"/>
    <w:rPr>
      <w:sz w:val="16"/>
      <w:szCs w:val="16"/>
    </w:rPr>
  </w:style>
  <w:style w:type="paragraph" w:styleId="Kommentartext">
    <w:name w:val="annotation text"/>
    <w:basedOn w:val="Standard"/>
    <w:link w:val="KommentartextZchn"/>
    <w:unhideWhenUsed/>
    <w:rsid w:val="008205F4"/>
    <w:rPr>
      <w:sz w:val="20"/>
      <w:szCs w:val="20"/>
    </w:rPr>
  </w:style>
  <w:style w:type="character" w:customStyle="1" w:styleId="KommentartextZchn">
    <w:name w:val="Kommentartext Zchn"/>
    <w:basedOn w:val="Absatz-Standardschriftart"/>
    <w:link w:val="Kommentartext"/>
    <w:rsid w:val="008205F4"/>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8205F4"/>
    <w:rPr>
      <w:b/>
      <w:bCs/>
    </w:rPr>
  </w:style>
  <w:style w:type="character" w:customStyle="1" w:styleId="KommentarthemaZchn">
    <w:name w:val="Kommentarthema Zchn"/>
    <w:basedOn w:val="KommentartextZchn"/>
    <w:link w:val="Kommentarthema"/>
    <w:semiHidden/>
    <w:rsid w:val="008205F4"/>
    <w:rPr>
      <w:rFonts w:ascii="Arial" w:eastAsia="Times New Roman" w:hAnsi="Arial" w:cs="Arial"/>
      <w:b/>
      <w:bCs/>
      <w:sz w:val="20"/>
      <w:szCs w:val="20"/>
      <w:lang w:val="de-CH"/>
    </w:rPr>
  </w:style>
  <w:style w:type="paragraph" w:styleId="berarbeitung">
    <w:name w:val="Revision"/>
    <w:hidden/>
    <w:semiHidden/>
    <w:rsid w:val="00B44290"/>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gams@cipra.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ul.kuncio@cipra.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pra.org/de/medienmitteilung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p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ce70c3-ae22-405e-ad48-7d791cd8ce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BDFD92669B37346B0CFB9D30AEE5620" ma:contentTypeVersion="9" ma:contentTypeDescription="Ein neues Dokument erstellen." ma:contentTypeScope="" ma:versionID="933671240c267428c1488c21463348e4">
  <xsd:schema xmlns:xsd="http://www.w3.org/2001/XMLSchema" xmlns:xs="http://www.w3.org/2001/XMLSchema" xmlns:p="http://schemas.microsoft.com/office/2006/metadata/properties" xmlns:ns3="aace70c3-ae22-405e-ad48-7d791cd8cea1" targetNamespace="http://schemas.microsoft.com/office/2006/metadata/properties" ma:root="true" ma:fieldsID="1a654cc96c857eadd561a581a5bfc54a" ns3:_="">
    <xsd:import namespace="aace70c3-ae22-405e-ad48-7d791cd8cea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70c3-ae22-405e-ad48-7d791cd8ce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7D0F-EDEB-4F86-B7FF-7B00CF9C5B1C}">
  <ds:schemaRefs>
    <ds:schemaRef ds:uri="http://schemas.microsoft.com/office/2006/metadata/properties"/>
    <ds:schemaRef ds:uri="http://schemas.microsoft.com/office/infopath/2007/PartnerControls"/>
    <ds:schemaRef ds:uri="aace70c3-ae22-405e-ad48-7d791cd8cea1"/>
  </ds:schemaRefs>
</ds:datastoreItem>
</file>

<file path=customXml/itemProps2.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customXml/itemProps3.xml><?xml version="1.0" encoding="utf-8"?>
<ds:datastoreItem xmlns:ds="http://schemas.openxmlformats.org/officeDocument/2006/customXml" ds:itemID="{247E4587-C93A-40EE-8445-FB701EEE5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70c3-ae22-405e-ad48-7d791cd8c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97A88-A3C3-4956-9A62-C9B33F52E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3</Pages>
  <Words>987</Words>
  <Characters>6220</Characters>
  <Application>Microsoft Office Word</Application>
  <DocSecurity>0</DocSecurity>
  <Lines>51</Lines>
  <Paragraphs>14</Paragraphs>
  <ScaleCrop>false</ScaleCrop>
  <Company>PowerMac G5</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Michael GAMS</dc:creator>
  <cp:keywords/>
  <cp:lastModifiedBy>Michael Gams</cp:lastModifiedBy>
  <cp:revision>2</cp:revision>
  <cp:lastPrinted>2011-04-15T14:05:00Z</cp:lastPrinted>
  <dcterms:created xsi:type="dcterms:W3CDTF">2026-04-17T07:07:00Z</dcterms:created>
  <dcterms:modified xsi:type="dcterms:W3CDTF">2026-04-17T07:07:00Z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0x0101009BDFD92669B37346B0CFB9D30AEE5620</vt:lpwstr>
  </property>
</Properties>
</file>